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C383D" w14:textId="77777777" w:rsidR="00D32B73" w:rsidRDefault="00D32B73" w:rsidP="00D32B7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National Weather Center</w:t>
      </w:r>
    </w:p>
    <w:p w14:paraId="4BD63FF8" w14:textId="77777777" w:rsidR="00D32B73" w:rsidRPr="00CE751F" w:rsidRDefault="00D32B73" w:rsidP="00D32B73">
      <w:pPr>
        <w:jc w:val="center"/>
        <w:rPr>
          <w:rFonts w:ascii="Arial" w:hAnsi="Arial" w:cs="Arial"/>
          <w:b/>
          <w:sz w:val="24"/>
          <w:szCs w:val="24"/>
        </w:rPr>
      </w:pPr>
      <w:r w:rsidRPr="00CE751F">
        <w:rPr>
          <w:rFonts w:ascii="Arial" w:hAnsi="Arial" w:cs="Arial"/>
          <w:b/>
          <w:sz w:val="24"/>
          <w:szCs w:val="24"/>
        </w:rPr>
        <w:t>Foreign National Visitor Guest Information Report Form</w:t>
      </w:r>
    </w:p>
    <w:p w14:paraId="7560F5B1" w14:textId="5C6A3147" w:rsidR="004955F2" w:rsidRDefault="00D32B73" w:rsidP="00D32B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foreign national visitors to the NWC must fill out and submit this form in order to be cleared into federal spaces during their visit.</w:t>
      </w:r>
      <w:r w:rsidR="00CE657C">
        <w:rPr>
          <w:rFonts w:ascii="Arial" w:hAnsi="Arial" w:cs="Arial"/>
          <w:i/>
          <w:sz w:val="24"/>
          <w:szCs w:val="24"/>
        </w:rPr>
        <w:t xml:space="preserve">  Entries below may be typed or handwritten.  If handwritten, please write as legibly as possible to ensure that entries can be properly deciphered for clearance.</w:t>
      </w:r>
      <w:bookmarkStart w:id="0" w:name="_GoBack"/>
      <w:bookmarkEnd w:id="0"/>
    </w:p>
    <w:p w14:paraId="23BE7705" w14:textId="77777777" w:rsidR="004955F2" w:rsidRDefault="004955F2" w:rsidP="00D32B7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CE8CE0F" w14:textId="7CE9E059" w:rsidR="00D32B73" w:rsidRPr="00481CBE" w:rsidRDefault="00481CBE" w:rsidP="00481CB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81CBE">
        <w:rPr>
          <w:rFonts w:ascii="Arial" w:hAnsi="Arial" w:cs="Arial"/>
          <w:b/>
          <w:i/>
          <w:color w:val="FF0000"/>
          <w:sz w:val="24"/>
          <w:szCs w:val="24"/>
        </w:rPr>
        <w:t>*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4955F2" w:rsidRPr="00481CBE">
        <w:rPr>
          <w:rFonts w:ascii="Arial" w:hAnsi="Arial" w:cs="Arial"/>
          <w:b/>
          <w:i/>
          <w:sz w:val="24"/>
          <w:szCs w:val="24"/>
        </w:rPr>
        <w:t>Indicates a required field</w:t>
      </w:r>
      <w:r w:rsidR="00D32B73" w:rsidRPr="00481CBE">
        <w:rPr>
          <w:rFonts w:ascii="Arial" w:hAnsi="Arial" w:cs="Arial"/>
          <w:i/>
          <w:sz w:val="24"/>
          <w:szCs w:val="24"/>
        </w:rPr>
        <w:t xml:space="preserve"> </w:t>
      </w:r>
    </w:p>
    <w:p w14:paraId="6A360E15" w14:textId="77777777" w:rsidR="00FF6156" w:rsidRDefault="00FF6156" w:rsidP="00FF615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6C72667" w14:textId="77777777" w:rsidR="00FF6156" w:rsidRDefault="00FF6156" w:rsidP="00FF615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292"/>
      </w:tblGrid>
      <w:tr w:rsidR="00FF6156" w14:paraId="2C1D34C5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119110B" w14:textId="243CC81D" w:rsidR="00FF6156" w:rsidRPr="00FF6156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 w:rsidR="00FF6156">
              <w:rPr>
                <w:rFonts w:ascii="Arial" w:hAnsi="Arial" w:cs="Arial"/>
                <w:b/>
                <w:sz w:val="24"/>
                <w:szCs w:val="24"/>
              </w:rPr>
              <w:t xml:space="preserve"> First Name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F7B63" w14:textId="13841257" w:rsidR="00FF6156" w:rsidRDefault="00481CBE" w:rsidP="00481CBE">
            <w:pPr>
              <w:tabs>
                <w:tab w:val="left" w:pos="170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</w:tr>
      <w:tr w:rsidR="00FF6156" w14:paraId="365F43DF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77E3F0E" w14:textId="056A319E" w:rsidR="00FF6156" w:rsidRPr="00FF6156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 w:rsidR="00FF6156">
              <w:rPr>
                <w:rFonts w:ascii="Arial" w:hAnsi="Arial" w:cs="Arial"/>
                <w:b/>
                <w:sz w:val="24"/>
                <w:szCs w:val="24"/>
              </w:rPr>
              <w:t xml:space="preserve"> Middle Initial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(Indicate N/A if no MI)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4605F4" w14:textId="09B0912A" w:rsidR="00FF6156" w:rsidRDefault="00481CBE" w:rsidP="00481CBE">
            <w:pPr>
              <w:tabs>
                <w:tab w:val="left" w:pos="356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</w:tr>
      <w:tr w:rsidR="00FF6156" w14:paraId="084593CA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FBBA0DE" w14:textId="11D12BF5" w:rsidR="00FF6156" w:rsidRPr="00FF6156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 w:rsidR="00FF6156">
              <w:rPr>
                <w:rFonts w:ascii="Arial" w:hAnsi="Arial" w:cs="Arial"/>
                <w:b/>
                <w:sz w:val="24"/>
                <w:szCs w:val="24"/>
              </w:rPr>
              <w:t xml:space="preserve"> Last Name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76333" w14:textId="4290EA16" w:rsidR="00FF6156" w:rsidRDefault="00481CBE" w:rsidP="00481CBE">
            <w:pPr>
              <w:tabs>
                <w:tab w:val="left" w:pos="332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</w:tr>
      <w:tr w:rsidR="00FF6156" w14:paraId="22BB28D6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0437450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20949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F6156" w14:paraId="0202ED58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11A6221" w14:textId="51F09809" w:rsidR="00FF6156" w:rsidRPr="00FF6156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 w:rsidR="00FF6156">
              <w:rPr>
                <w:rFonts w:ascii="Arial" w:hAnsi="Arial" w:cs="Arial"/>
                <w:b/>
                <w:sz w:val="24"/>
                <w:szCs w:val="24"/>
              </w:rPr>
              <w:t xml:space="preserve"> Date of Birth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32AEE" w14:textId="77777777" w:rsidR="00FF6156" w:rsidRPr="00566FF9" w:rsidRDefault="00FF6156" w:rsidP="00566F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156" w14:paraId="254946EA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4557F1CE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E44574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F6156" w14:paraId="007B7415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7323556" w14:textId="687AC7E3" w:rsidR="00FF6156" w:rsidRPr="00FF6156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 w:rsidR="00FF6156">
              <w:rPr>
                <w:rFonts w:ascii="Arial" w:hAnsi="Arial" w:cs="Arial"/>
                <w:b/>
                <w:sz w:val="24"/>
                <w:szCs w:val="24"/>
              </w:rPr>
              <w:t xml:space="preserve"> Gender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34CBCE" w14:textId="77777777" w:rsidR="00FF6156" w:rsidRPr="00566FF9" w:rsidRDefault="00FF6156" w:rsidP="00FF61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156" w14:paraId="6F5DBBBF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B20FFBB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F61F4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FF6156" w14:paraId="013FE2BA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9F87855" w14:textId="1769FB3E" w:rsidR="00FF6156" w:rsidRP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Passport Number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D4F16" w14:textId="77777777" w:rsidR="00FF6156" w:rsidRPr="00566FF9" w:rsidRDefault="00FF6156" w:rsidP="00FF615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156" w14:paraId="24BB4607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AE9A3FC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4A6AE" w14:textId="77777777" w:rsidR="00FF6156" w:rsidRDefault="00FF6156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07B73B9E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3F7A5069" w14:textId="1C7C7C94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Issuing Country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BAC20" w14:textId="77777777" w:rsidR="00481CBE" w:rsidRPr="00566FF9" w:rsidRDefault="00481CBE" w:rsidP="00566F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BE" w14:paraId="370431B1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B76D6C5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A0A26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756FD5CB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088EBC1" w14:textId="6F0C42B3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Place of Birth (City, Country)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937D5" w14:textId="0151F26D" w:rsidR="00481CBE" w:rsidRDefault="00481CBE" w:rsidP="00481CBE">
            <w:pPr>
              <w:tabs>
                <w:tab w:val="left" w:pos="112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</w:tr>
      <w:tr w:rsidR="00481CBE" w14:paraId="7EADEE4E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338FB6D5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5E278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003EF144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0DA8CDAD" w14:textId="5B16FAC0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Country of Citizenship (List all that apply)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71C8C" w14:textId="5B15F91E" w:rsidR="00481CBE" w:rsidRDefault="00481CBE" w:rsidP="00481CBE">
            <w:pPr>
              <w:tabs>
                <w:tab w:val="left" w:pos="1840"/>
              </w:tabs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</w:tr>
      <w:tr w:rsidR="00481CBE" w14:paraId="2D98C1D0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60149BB4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622FB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5336CF2C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3D4661E1" w14:textId="2BCE391E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Country of Residence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5BFAA" w14:textId="77777777" w:rsidR="00481CBE" w:rsidRPr="00566FF9" w:rsidRDefault="00481CBE" w:rsidP="00566F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BE" w14:paraId="1E10541F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B2AF833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807B8B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10EC33EA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5A1B57E" w14:textId="300177C6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Purpose of Visit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C6143" w14:textId="77777777" w:rsidR="00481CBE" w:rsidRPr="00566FF9" w:rsidRDefault="00481CBE" w:rsidP="00566F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BE" w14:paraId="37F736B3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3BFA6DF9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9AAB9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202AA802" w14:textId="77777777" w:rsidTr="00481C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99C62B7" w14:textId="54BBA102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81CBE"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Tour Arrival Date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3D90E" w14:textId="77777777" w:rsidR="00481CBE" w:rsidRPr="00566FF9" w:rsidRDefault="00481CBE" w:rsidP="00566F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CBE" w14:paraId="73AC7997" w14:textId="77777777" w:rsidTr="003502FE">
        <w:tc>
          <w:tcPr>
            <w:tcW w:w="514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6CD3659" w14:textId="77777777" w:rsidR="00481CBE" w:rsidRP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09AAAC9B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95AFC" w14:paraId="30DCF58D" w14:textId="77777777" w:rsidTr="003502FE">
        <w:tc>
          <w:tcPr>
            <w:tcW w:w="1044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AC5159B" w14:textId="1A211C8E" w:rsidR="00495AFC" w:rsidRPr="00495AFC" w:rsidRDefault="00495AFC" w:rsidP="00495AFC">
            <w:pPr>
              <w:tabs>
                <w:tab w:val="center" w:pos="5112"/>
                <w:tab w:val="right" w:pos="1022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5AFC">
              <w:rPr>
                <w:rFonts w:ascii="Arial" w:hAnsi="Arial" w:cs="Arial"/>
                <w:b/>
                <w:sz w:val="24"/>
                <w:szCs w:val="24"/>
              </w:rPr>
              <w:tab/>
              <w:t>Official Office Use</w:t>
            </w:r>
            <w:r w:rsidRPr="00495AF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491E778B" w14:textId="309E18E9" w:rsidR="00495AFC" w:rsidRDefault="00495AFC" w:rsidP="00495AF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19E6648F" w14:textId="77777777" w:rsidTr="003502FE">
        <w:tc>
          <w:tcPr>
            <w:tcW w:w="514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EE00AD3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40BF5ED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326FB32D" w14:textId="77777777" w:rsidTr="003502FE">
        <w:tc>
          <w:tcPr>
            <w:tcW w:w="514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4904157F" w14:textId="02399945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Sponsoring Bureau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CB9794F" w14:textId="0351347A" w:rsidR="00481CBE" w:rsidRPr="00495AFC" w:rsidRDefault="00495AFC" w:rsidP="0049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NOAA</w:t>
            </w:r>
          </w:p>
        </w:tc>
      </w:tr>
      <w:tr w:rsidR="00481CBE" w14:paraId="75645528" w14:textId="77777777" w:rsidTr="003502FE">
        <w:tc>
          <w:tcPr>
            <w:tcW w:w="514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55AE2E99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63E76E8" w14:textId="77777777" w:rsidR="00481CBE" w:rsidRDefault="00481CBE" w:rsidP="00FF615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481CBE" w14:paraId="097C5AC4" w14:textId="77777777" w:rsidTr="003502FE">
        <w:tc>
          <w:tcPr>
            <w:tcW w:w="514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30ABB682" w14:textId="3D1E7173" w:rsidR="00481CBE" w:rsidRDefault="00481CBE" w:rsidP="00FF61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Sponsor’s Name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468578E9" w14:textId="5D56EB55" w:rsidR="00481CBE" w:rsidRPr="00495AFC" w:rsidRDefault="00495AFC" w:rsidP="00495AF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Pirtle</w:t>
            </w:r>
            <w:proofErr w:type="spellEnd"/>
          </w:p>
        </w:tc>
      </w:tr>
    </w:tbl>
    <w:p w14:paraId="36F31DA1" w14:textId="77777777" w:rsidR="00FF6156" w:rsidRPr="00FF6156" w:rsidRDefault="00FF6156" w:rsidP="00FF615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27C48A86" w14:textId="77777777" w:rsidR="00336691" w:rsidRDefault="00336691" w:rsidP="00D32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2F07AB" w14:textId="77777777" w:rsidR="00D32B73" w:rsidRDefault="00D32B73" w:rsidP="00D32B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45E21E" w14:textId="77777777" w:rsidR="00D32B73" w:rsidRDefault="00D32B73" w:rsidP="00D32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fill out and return to Patrick Hyland (NWC Coordinator of External Relations):</w:t>
      </w:r>
    </w:p>
    <w:p w14:paraId="18007F2E" w14:textId="77777777" w:rsidR="00D32B73" w:rsidRDefault="00D32B73" w:rsidP="00D32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pat.hyland@ou.edu</w:t>
      </w:r>
    </w:p>
    <w:p w14:paraId="661BB8DD" w14:textId="77777777" w:rsidR="00D32B73" w:rsidRDefault="00D32B73" w:rsidP="00D32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Mail: 120 David L. Boren Blvd., Suite 3630</w:t>
      </w:r>
    </w:p>
    <w:p w14:paraId="508FD61E" w14:textId="77777777" w:rsidR="00D32B73" w:rsidRDefault="00D32B73" w:rsidP="00D32B7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Norman, OK 73072</w:t>
      </w:r>
    </w:p>
    <w:p w14:paraId="391622F4" w14:textId="77777777" w:rsidR="00D32B73" w:rsidRPr="00B76F6E" w:rsidRDefault="00D32B73" w:rsidP="00D32B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405-325-1180</w:t>
      </w:r>
    </w:p>
    <w:p w14:paraId="2147AD41" w14:textId="77777777" w:rsidR="00C755EE" w:rsidRDefault="00C755EE"/>
    <w:sectPr w:rsidR="00C755EE" w:rsidSect="0033669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805"/>
    <w:multiLevelType w:val="hybridMultilevel"/>
    <w:tmpl w:val="888CD91A"/>
    <w:lvl w:ilvl="0" w:tplc="F878C81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73"/>
    <w:rsid w:val="00336691"/>
    <w:rsid w:val="003502FE"/>
    <w:rsid w:val="00481CBE"/>
    <w:rsid w:val="004955F2"/>
    <w:rsid w:val="00495AFC"/>
    <w:rsid w:val="00566FF9"/>
    <w:rsid w:val="00C755EE"/>
    <w:rsid w:val="00CE657C"/>
    <w:rsid w:val="00D32B73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F78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7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7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639C0C-BF35-8141-99BD-AC33AC3D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Macintosh Word</Application>
  <DocSecurity>0</DocSecurity>
  <Lines>7</Lines>
  <Paragraphs>2</Paragraphs>
  <ScaleCrop>false</ScaleCrop>
  <Company>University of Oklahoma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Hyland</dc:creator>
  <cp:keywords/>
  <dc:description/>
  <cp:lastModifiedBy>Pat Hyland</cp:lastModifiedBy>
  <cp:revision>5</cp:revision>
  <dcterms:created xsi:type="dcterms:W3CDTF">2015-08-20T17:47:00Z</dcterms:created>
  <dcterms:modified xsi:type="dcterms:W3CDTF">2015-08-20T19:04:00Z</dcterms:modified>
</cp:coreProperties>
</file>