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8B" w:rsidRPr="00256E73" w:rsidRDefault="009967AA" w:rsidP="009967AA">
      <w:pPr>
        <w:spacing w:beforeLines="50" w:before="156" w:afterLines="50" w:after="156" w:line="276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0.6pt;margin-top:5.25pt;width:57.9pt;height:57.9pt;z-index:2;mso-position-horizontal-relative:text;mso-position-vertical-relative:text">
            <v:imagedata r:id="rId8" o:title="校标11"/>
          </v:shape>
        </w:pict>
      </w:r>
      <w:r>
        <w:rPr>
          <w:noProof/>
        </w:rPr>
        <w:pict>
          <v:shape id="_x0000_s1026" type="#_x0000_t75" style="position:absolute;left:0;text-align:left;margin-left:-8.9pt;margin-top:.2pt;width:57pt;height:62.95pt;z-index:1;mso-position-horizontal-relative:text;mso-position-vertical-relative:text">
            <v:imagedata r:id="rId9" o:title="logo" croptop="3539f" cropleft="13795f" cropright="14070f"/>
          </v:shape>
        </w:pict>
      </w:r>
      <w:r w:rsidR="007D688B" w:rsidRPr="00256E73">
        <w:rPr>
          <w:rFonts w:ascii="Times New Roman" w:hAnsi="Times New Roman"/>
          <w:b/>
          <w:sz w:val="24"/>
          <w:szCs w:val="24"/>
        </w:rPr>
        <w:t>C</w:t>
      </w:r>
      <w:r w:rsidR="007D688B" w:rsidRPr="00256E73">
        <w:rPr>
          <w:rFonts w:ascii="Times New Roman" w:hAnsi="Times New Roman"/>
          <w:b/>
          <w:kern w:val="0"/>
          <w:sz w:val="24"/>
          <w:szCs w:val="24"/>
        </w:rPr>
        <w:t>ompetency Training</w:t>
      </w:r>
    </w:p>
    <w:p w:rsidR="007D688B" w:rsidRPr="00256E73" w:rsidRDefault="007D688B" w:rsidP="009967AA">
      <w:pPr>
        <w:spacing w:beforeLines="50" w:before="156" w:afterLines="50" w:after="156" w:line="276" w:lineRule="auto"/>
        <w:ind w:firstLineChars="495" w:firstLine="1193"/>
        <w:rPr>
          <w:rFonts w:ascii="Times New Roman" w:hAnsi="Times New Roman"/>
          <w:b/>
          <w:kern w:val="0"/>
          <w:sz w:val="24"/>
          <w:szCs w:val="24"/>
        </w:rPr>
      </w:pPr>
      <w:r w:rsidRPr="00256E73">
        <w:rPr>
          <w:rFonts w:ascii="Times New Roman" w:hAnsi="Times New Roman"/>
          <w:b/>
          <w:kern w:val="0"/>
          <w:sz w:val="24"/>
          <w:szCs w:val="24"/>
        </w:rPr>
        <w:t>for Aeronautical Meteorological Forecasters and Observers</w:t>
      </w:r>
    </w:p>
    <w:p w:rsidR="007D688B" w:rsidRPr="00256E73" w:rsidRDefault="007D688B" w:rsidP="009967AA">
      <w:pPr>
        <w:spacing w:beforeLines="50" w:before="156" w:afterLines="50" w:after="156" w:line="276" w:lineRule="auto"/>
        <w:rPr>
          <w:rFonts w:ascii="Times New Roman" w:hAnsi="Times New Roman"/>
          <w:b/>
          <w:kern w:val="0"/>
          <w:szCs w:val="21"/>
        </w:rPr>
      </w:pPr>
      <w:r w:rsidRPr="00256E73">
        <w:rPr>
          <w:rFonts w:ascii="Times New Roman" w:hAnsi="Times New Roman"/>
          <w:b/>
          <w:kern w:val="0"/>
          <w:sz w:val="24"/>
          <w:szCs w:val="24"/>
        </w:rPr>
        <w:t xml:space="preserve">                             </w:t>
      </w:r>
      <w:r w:rsidRPr="00256E73">
        <w:rPr>
          <w:rFonts w:ascii="Times New Roman" w:hAnsi="Times New Roman"/>
          <w:b/>
          <w:kern w:val="0"/>
          <w:szCs w:val="21"/>
        </w:rPr>
        <w:t>Wang Yong</w:t>
      </w:r>
      <w:bookmarkStart w:id="0" w:name="_GoBack"/>
      <w:bookmarkEnd w:id="0"/>
    </w:p>
    <w:p w:rsidR="007D688B" w:rsidRPr="00256E73" w:rsidRDefault="007D688B" w:rsidP="009967AA">
      <w:pPr>
        <w:spacing w:beforeLines="50" w:before="156" w:afterLines="50" w:after="156" w:line="276" w:lineRule="auto"/>
        <w:rPr>
          <w:rFonts w:ascii="Times New Roman" w:hAnsi="Times New Roman"/>
          <w:b/>
          <w:szCs w:val="21"/>
        </w:rPr>
      </w:pPr>
      <w:r w:rsidRPr="00256E73">
        <w:rPr>
          <w:rFonts w:ascii="Times New Roman" w:hAnsi="Times New Roman"/>
          <w:b/>
          <w:kern w:val="0"/>
          <w:szCs w:val="21"/>
        </w:rPr>
        <w:t xml:space="preserve">                   WMO Regional Training Centre </w:t>
      </w:r>
      <w:smartTag w:uri="urn:schemas-microsoft-com:office:smarttags" w:element="place">
        <w:smartTag w:uri="urn:schemas-microsoft-com:office:smarttags" w:element="City">
          <w:r w:rsidRPr="00256E73">
            <w:rPr>
              <w:rFonts w:ascii="Times New Roman" w:hAnsi="Times New Roman"/>
              <w:b/>
              <w:kern w:val="0"/>
              <w:szCs w:val="21"/>
            </w:rPr>
            <w:t>Nanjing</w:t>
          </w:r>
        </w:smartTag>
        <w:r w:rsidRPr="00256E73">
          <w:rPr>
            <w:rFonts w:ascii="Times New Roman" w:hAnsi="Times New Roman"/>
            <w:b/>
            <w:kern w:val="0"/>
            <w:szCs w:val="21"/>
          </w:rPr>
          <w:t xml:space="preserve">, </w:t>
        </w:r>
        <w:smartTag w:uri="urn:schemas-microsoft-com:office:smarttags" w:element="country-region">
          <w:r w:rsidRPr="00256E73">
            <w:rPr>
              <w:rFonts w:ascii="Times New Roman" w:hAnsi="Times New Roman"/>
              <w:b/>
              <w:kern w:val="0"/>
              <w:szCs w:val="21"/>
            </w:rPr>
            <w:t>China</w:t>
          </w:r>
        </w:smartTag>
      </w:smartTag>
    </w:p>
    <w:p w:rsidR="007D688B" w:rsidRPr="00826840" w:rsidRDefault="007D688B" w:rsidP="009967AA">
      <w:pPr>
        <w:autoSpaceDE w:val="0"/>
        <w:autoSpaceDN w:val="0"/>
        <w:adjustRightInd w:val="0"/>
        <w:spacing w:beforeLines="50" w:before="156" w:afterLines="50" w:after="156" w:line="276" w:lineRule="auto"/>
        <w:ind w:firstLine="525"/>
        <w:rPr>
          <w:rFonts w:ascii="Times New Roman" w:hAnsi="Times New Roman"/>
          <w:kern w:val="0"/>
          <w:szCs w:val="21"/>
        </w:rPr>
      </w:pPr>
      <w:r w:rsidRPr="00826840">
        <w:rPr>
          <w:rFonts w:ascii="Times New Roman" w:hAnsi="Times New Roman"/>
          <w:kern w:val="0"/>
          <w:szCs w:val="21"/>
        </w:rPr>
        <w:t>Competency training should be productive and meet the needs of trainees. There has been a need for competency training for aeronautical meteorological forecasters and observers in many developing countries/regions according to the implementation guidance of WMO</w:t>
      </w:r>
      <w:r w:rsidRPr="00826840">
        <w:rPr>
          <w:rFonts w:ascii="Times New Roman" w:hAnsi="Times New Roman"/>
          <w:i/>
          <w:kern w:val="0"/>
          <w:szCs w:val="21"/>
        </w:rPr>
        <w:t xml:space="preserve"> “Aeronautical Meteorological Forecaster and Observer Competency Standards”</w:t>
      </w:r>
      <w:r w:rsidRPr="00826840">
        <w:rPr>
          <w:rFonts w:ascii="Times New Roman" w:hAnsi="Times New Roman"/>
          <w:kern w:val="0"/>
          <w:szCs w:val="21"/>
        </w:rPr>
        <w:t xml:space="preserve"> approved by WMO Cg-XVI in 2011. </w:t>
      </w:r>
    </w:p>
    <w:p w:rsidR="007D688B" w:rsidRPr="00826840" w:rsidRDefault="007D688B" w:rsidP="009967AA">
      <w:pPr>
        <w:autoSpaceDE w:val="0"/>
        <w:autoSpaceDN w:val="0"/>
        <w:adjustRightInd w:val="0"/>
        <w:spacing w:beforeLines="50" w:before="156" w:afterLines="50" w:after="156" w:line="276" w:lineRule="auto"/>
        <w:ind w:firstLine="525"/>
        <w:rPr>
          <w:rFonts w:ascii="Times New Roman" w:hAnsi="Times New Roman"/>
          <w:kern w:val="0"/>
          <w:szCs w:val="21"/>
        </w:rPr>
      </w:pPr>
      <w:r w:rsidRPr="00826840">
        <w:rPr>
          <w:rFonts w:ascii="Times New Roman" w:hAnsi="Times New Roman"/>
          <w:kern w:val="0"/>
          <w:szCs w:val="21"/>
        </w:rPr>
        <w:t>In this regard, WMO RTC Nanjing</w:t>
      </w:r>
      <w:r>
        <w:rPr>
          <w:rFonts w:ascii="Times New Roman" w:hAnsi="Times New Roman"/>
          <w:kern w:val="0"/>
          <w:szCs w:val="21"/>
        </w:rPr>
        <w:t>,</w:t>
      </w:r>
      <w:r w:rsidRPr="00826840">
        <w:rPr>
          <w:rFonts w:ascii="Times New Roman" w:hAnsi="Times New Roman"/>
          <w:kern w:val="0"/>
          <w:szCs w:val="21"/>
        </w:rPr>
        <w:t xml:space="preserve"> in collaboration with Macao Meteorological and Geophysical Bureau</w:t>
      </w:r>
      <w:r>
        <w:rPr>
          <w:rFonts w:ascii="Times New Roman" w:hAnsi="Times New Roman"/>
          <w:kern w:val="0"/>
          <w:szCs w:val="21"/>
        </w:rPr>
        <w:t>, has</w:t>
      </w:r>
      <w:r w:rsidRPr="00826840">
        <w:rPr>
          <w:rFonts w:ascii="Times New Roman" w:hAnsi="Times New Roman"/>
          <w:kern w:val="0"/>
          <w:szCs w:val="21"/>
        </w:rPr>
        <w:t xml:space="preserve"> held several bilateral trainings, including four courses for </w:t>
      </w:r>
      <w:r w:rsidRPr="00826840">
        <w:rPr>
          <w:rFonts w:ascii="Times New Roman" w:hAnsi="Times New Roman"/>
          <w:kern w:val="0"/>
          <w:szCs w:val="21"/>
          <w:u w:val="single"/>
        </w:rPr>
        <w:t>aeronautical meteorological forecasters</w:t>
      </w:r>
      <w:r w:rsidRPr="00826840">
        <w:rPr>
          <w:rFonts w:ascii="Times New Roman" w:hAnsi="Times New Roman"/>
          <w:kern w:val="0"/>
          <w:szCs w:val="21"/>
        </w:rPr>
        <w:t xml:space="preserve"> and three courses for </w:t>
      </w:r>
      <w:r w:rsidRPr="00826840">
        <w:rPr>
          <w:rFonts w:ascii="Times New Roman" w:hAnsi="Times New Roman"/>
          <w:kern w:val="0"/>
          <w:szCs w:val="21"/>
          <w:u w:val="single"/>
        </w:rPr>
        <w:t>aeronautical meteorological observers</w:t>
      </w:r>
      <w:r w:rsidRPr="00826840" w:rsidDel="00D95697">
        <w:rPr>
          <w:rFonts w:ascii="Times New Roman" w:hAnsi="Times New Roman"/>
          <w:kern w:val="0"/>
          <w:szCs w:val="21"/>
        </w:rPr>
        <w:t xml:space="preserve"> </w:t>
      </w:r>
      <w:r w:rsidRPr="00826840">
        <w:rPr>
          <w:rFonts w:ascii="Times New Roman" w:hAnsi="Times New Roman"/>
          <w:kern w:val="0"/>
          <w:szCs w:val="21"/>
        </w:rPr>
        <w:t xml:space="preserve">and one seminar on </w:t>
      </w:r>
      <w:r w:rsidRPr="00826840">
        <w:rPr>
          <w:rFonts w:ascii="Times New Roman" w:hAnsi="Times New Roman"/>
          <w:kern w:val="0"/>
          <w:szCs w:val="21"/>
          <w:u w:val="single"/>
        </w:rPr>
        <w:t>WMO and ICAO documents and meteorological knowledge</w:t>
      </w:r>
      <w:r w:rsidRPr="00826840">
        <w:rPr>
          <w:rFonts w:ascii="Times New Roman" w:hAnsi="Times New Roman"/>
          <w:kern w:val="0"/>
          <w:szCs w:val="21"/>
        </w:rPr>
        <w:t xml:space="preserve">. In addition, we have respectively held two training courses for </w:t>
      </w:r>
      <w:r w:rsidRPr="008C7190">
        <w:rPr>
          <w:rFonts w:ascii="Times New Roman" w:hAnsi="Times New Roman"/>
          <w:kern w:val="0"/>
          <w:szCs w:val="21"/>
          <w:u w:val="single"/>
        </w:rPr>
        <w:t xml:space="preserve">aeronautical meteorological observers and forecasters from </w:t>
      </w:r>
      <w:hyperlink r:id="rId10" w:history="1">
        <w:r w:rsidRPr="008C7190">
          <w:rPr>
            <w:rFonts w:ascii="Times New Roman" w:hAnsi="Times New Roman"/>
            <w:kern w:val="0"/>
            <w:szCs w:val="21"/>
            <w:u w:val="single"/>
          </w:rPr>
          <w:t>Mozambique</w:t>
        </w:r>
      </w:hyperlink>
      <w:r w:rsidRPr="00826840">
        <w:rPr>
          <w:rFonts w:ascii="Times New Roman" w:hAnsi="Times New Roman"/>
          <w:kern w:val="0"/>
          <w:szCs w:val="21"/>
        </w:rPr>
        <w:t xml:space="preserve"> and one course </w:t>
      </w:r>
      <w:r w:rsidRPr="008C7190">
        <w:rPr>
          <w:rFonts w:ascii="Times New Roman" w:hAnsi="Times New Roman"/>
          <w:kern w:val="0"/>
          <w:szCs w:val="21"/>
          <w:u w:val="single"/>
        </w:rPr>
        <w:t xml:space="preserve">for aeronautical meteorological forecasters from </w:t>
      </w:r>
      <w:smartTag w:uri="urn:schemas:contacts" w:element="middlename">
        <w:smartTag w:uri="urn:schemas-microsoft-com:office:smarttags" w:element="country-region">
          <w:smartTag w:uri="urn:schemas-microsoft-com:office:smarttags" w:element="place">
            <w:r w:rsidRPr="008C7190">
              <w:rPr>
                <w:rFonts w:ascii="Times New Roman" w:hAnsi="Times New Roman"/>
                <w:kern w:val="0"/>
                <w:szCs w:val="21"/>
                <w:u w:val="single"/>
              </w:rPr>
              <w:t>Cape Verde</w:t>
            </w:r>
          </w:smartTag>
        </w:smartTag>
      </w:smartTag>
      <w:r w:rsidRPr="008C7190">
        <w:rPr>
          <w:rFonts w:ascii="Times New Roman" w:hAnsi="Times New Roman"/>
          <w:kern w:val="0"/>
          <w:szCs w:val="21"/>
          <w:u w:val="single"/>
        </w:rPr>
        <w:t>.</w:t>
      </w:r>
    </w:p>
    <w:p w:rsidR="007D688B" w:rsidRPr="00826840" w:rsidRDefault="007D688B" w:rsidP="009967AA">
      <w:pPr>
        <w:autoSpaceDE w:val="0"/>
        <w:autoSpaceDN w:val="0"/>
        <w:adjustRightInd w:val="0"/>
        <w:spacing w:beforeLines="50" w:before="156" w:afterLines="50" w:after="156" w:line="276" w:lineRule="auto"/>
        <w:rPr>
          <w:rFonts w:ascii="Times New Roman" w:hAnsi="Times New Roman"/>
          <w:b/>
          <w:kern w:val="0"/>
          <w:sz w:val="24"/>
          <w:szCs w:val="24"/>
        </w:rPr>
      </w:pPr>
      <w:r w:rsidRPr="00826840">
        <w:rPr>
          <w:rFonts w:ascii="Times New Roman" w:hAnsi="Times New Roman"/>
          <w:b/>
          <w:kern w:val="0"/>
          <w:sz w:val="24"/>
          <w:szCs w:val="24"/>
        </w:rPr>
        <w:t>Experience:</w:t>
      </w:r>
    </w:p>
    <w:p w:rsidR="007D688B" w:rsidRPr="00CF2088" w:rsidRDefault="007D688B" w:rsidP="009967AA">
      <w:pPr>
        <w:autoSpaceDE w:val="0"/>
        <w:autoSpaceDN w:val="0"/>
        <w:adjustRightInd w:val="0"/>
        <w:spacing w:beforeLines="50" w:before="156" w:afterLines="50" w:after="156" w:line="276" w:lineRule="auto"/>
        <w:rPr>
          <w:rFonts w:ascii="Times New Roman" w:hAnsi="Times New Roman"/>
          <w:kern w:val="0"/>
          <w:szCs w:val="21"/>
        </w:rPr>
      </w:pPr>
      <w:r w:rsidRPr="00CF2088">
        <w:rPr>
          <w:rFonts w:ascii="Times New Roman" w:hAnsi="Times New Roman"/>
          <w:kern w:val="0"/>
          <w:szCs w:val="21"/>
        </w:rPr>
        <w:t>I.</w:t>
      </w:r>
      <w:r>
        <w:rPr>
          <w:rFonts w:ascii="Times New Roman" w:hAnsi="Times New Roman"/>
          <w:kern w:val="0"/>
          <w:szCs w:val="21"/>
        </w:rPr>
        <w:t xml:space="preserve"> </w:t>
      </w:r>
      <w:r w:rsidRPr="00CF2088">
        <w:rPr>
          <w:rFonts w:ascii="Times New Roman" w:hAnsi="Times New Roman"/>
          <w:kern w:val="0"/>
          <w:szCs w:val="21"/>
        </w:rPr>
        <w:t>Collaborat</w:t>
      </w:r>
      <w:r>
        <w:rPr>
          <w:rFonts w:ascii="Times New Roman" w:hAnsi="Times New Roman"/>
          <w:kern w:val="0"/>
          <w:szCs w:val="21"/>
        </w:rPr>
        <w:t>ing</w:t>
      </w:r>
      <w:r w:rsidRPr="00CF2088">
        <w:rPr>
          <w:rFonts w:ascii="Times New Roman" w:hAnsi="Times New Roman"/>
          <w:kern w:val="0"/>
          <w:szCs w:val="21"/>
        </w:rPr>
        <w:t xml:space="preserve"> with regional </w:t>
      </w:r>
      <w:r>
        <w:rPr>
          <w:rFonts w:ascii="Times New Roman" w:hAnsi="Times New Roman"/>
          <w:kern w:val="0"/>
          <w:szCs w:val="21"/>
        </w:rPr>
        <w:t>aviation</w:t>
      </w:r>
      <w:r w:rsidRPr="00CF2088">
        <w:rPr>
          <w:rFonts w:ascii="Times New Roman" w:hAnsi="Times New Roman"/>
          <w:kern w:val="0"/>
          <w:szCs w:val="21"/>
        </w:rPr>
        <w:t xml:space="preserve"> management authorities</w:t>
      </w:r>
      <w:r>
        <w:rPr>
          <w:rFonts w:ascii="Times New Roman" w:hAnsi="Times New Roman"/>
          <w:kern w:val="0"/>
          <w:szCs w:val="21"/>
        </w:rPr>
        <w:t xml:space="preserve"> and combining the respective advantages of aviation authorities and WMO RTC Nanjing in practice and theory teaching. </w:t>
      </w:r>
    </w:p>
    <w:p w:rsidR="007D688B" w:rsidRPr="00D4085C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 w:rsidRPr="00D4085C">
        <w:rPr>
          <w:rFonts w:ascii="Times New Roman" w:hAnsi="Times New Roman"/>
        </w:rPr>
        <w:t xml:space="preserve"> Target needs survey launched before training. Educational and professional information of participants </w:t>
      </w:r>
      <w:r>
        <w:rPr>
          <w:rFonts w:ascii="Times New Roman" w:hAnsi="Times New Roman"/>
        </w:rPr>
        <w:t>are</w:t>
      </w:r>
      <w:r w:rsidRPr="00D4085C">
        <w:rPr>
          <w:rFonts w:ascii="Times New Roman" w:hAnsi="Times New Roman"/>
        </w:rPr>
        <w:t xml:space="preserve"> collected before the course.</w:t>
      </w:r>
    </w:p>
    <w:p w:rsidR="007D688B" w:rsidRPr="00D546FF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 w:rsidRPr="00D4085C">
        <w:rPr>
          <w:rFonts w:ascii="Times New Roman" w:hAnsi="Times New Roman"/>
        </w:rPr>
        <w:t xml:space="preserve"> Training plan takes training subject, time duration and the target needs into full consideration. And it’s important to balance the teachings in theory and practice, face-to-face</w:t>
      </w:r>
      <w:r w:rsidRPr="00D546FF">
        <w:rPr>
          <w:rFonts w:ascii="Times New Roman" w:hAnsi="Times New Roman"/>
        </w:rPr>
        <w:t xml:space="preserve"> teaching and multimedia assisted teaching.</w:t>
      </w:r>
      <w:r>
        <w:rPr>
          <w:rFonts w:ascii="Times New Roman" w:hAnsi="Times New Roman"/>
        </w:rPr>
        <w:t xml:space="preserve"> T</w:t>
      </w:r>
      <w:r w:rsidRPr="00D546FF">
        <w:rPr>
          <w:rFonts w:ascii="Times New Roman" w:hAnsi="Times New Roman"/>
        </w:rPr>
        <w:t>raining</w:t>
      </w:r>
      <w:r>
        <w:rPr>
          <w:rFonts w:ascii="Times New Roman" w:hAnsi="Times New Roman"/>
        </w:rPr>
        <w:t xml:space="preserve"> implementation</w:t>
      </w:r>
      <w:r w:rsidRPr="00D546FF">
        <w:rPr>
          <w:rFonts w:ascii="Times New Roman" w:hAnsi="Times New Roman"/>
        </w:rPr>
        <w:t xml:space="preserve"> is based on the classification of trainees with a wide diversity of professional background and educational level from different regions.</w:t>
      </w:r>
    </w:p>
    <w:p w:rsidR="007D688B" w:rsidRPr="00D546FF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 w:rsidRPr="00862721">
        <w:rPr>
          <w:rFonts w:ascii="Times New Roman" w:hAnsi="Times New Roman"/>
        </w:rPr>
        <w:t xml:space="preserve"> RTC Nanjing held bilateral training courses and made specific training programs based on the</w:t>
      </w:r>
      <w:r w:rsidRPr="00D546FF">
        <w:rPr>
          <w:rFonts w:ascii="Times New Roman" w:hAnsi="Times New Roman"/>
        </w:rPr>
        <w:t xml:space="preserve"> WMO requirements for training meteorologists</w:t>
      </w:r>
      <w:r>
        <w:rPr>
          <w:rFonts w:ascii="Times New Roman" w:hAnsi="Times New Roman"/>
        </w:rPr>
        <w:t>/</w:t>
      </w:r>
      <w:r w:rsidRPr="00D546FF">
        <w:rPr>
          <w:rFonts w:ascii="Times New Roman" w:hAnsi="Times New Roman"/>
        </w:rPr>
        <w:t>meteorological technicians and the actual situati</w:t>
      </w:r>
      <w:r>
        <w:rPr>
          <w:rFonts w:ascii="Times New Roman" w:hAnsi="Times New Roman"/>
        </w:rPr>
        <w:t>on of the participant’s countries/</w:t>
      </w:r>
      <w:r w:rsidRPr="00D546FF">
        <w:rPr>
          <w:rFonts w:ascii="Times New Roman" w:hAnsi="Times New Roman"/>
        </w:rPr>
        <w:t>region</w:t>
      </w:r>
      <w:r>
        <w:rPr>
          <w:rFonts w:ascii="Times New Roman" w:hAnsi="Times New Roman"/>
        </w:rPr>
        <w:t>s</w:t>
      </w:r>
      <w:r w:rsidRPr="00D546FF">
        <w:rPr>
          <w:rFonts w:ascii="Times New Roman" w:hAnsi="Times New Roman"/>
        </w:rPr>
        <w:t xml:space="preserve"> to help the participants to improve the</w:t>
      </w:r>
      <w:r>
        <w:rPr>
          <w:rFonts w:ascii="Times New Roman" w:hAnsi="Times New Roman"/>
        </w:rPr>
        <w:t>ir</w:t>
      </w:r>
      <w:r w:rsidRPr="00D546FF">
        <w:rPr>
          <w:rFonts w:ascii="Times New Roman" w:hAnsi="Times New Roman"/>
        </w:rPr>
        <w:t xml:space="preserve"> ability of using knowledge to solve practical problems. For parts of training course, by means of written test and submitting reports, participants’ learning results will be quantitatively investigated.</w:t>
      </w:r>
    </w:p>
    <w:p w:rsidR="007D688B" w:rsidRPr="00D546FF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 w:rsidRPr="00CF2088">
        <w:rPr>
          <w:rFonts w:ascii="Times New Roman" w:hAnsi="Times New Roman"/>
        </w:rPr>
        <w:t>V.</w:t>
      </w:r>
      <w:r>
        <w:rPr>
          <w:rFonts w:ascii="Times New Roman" w:hAnsi="Times New Roman"/>
        </w:rPr>
        <w:t xml:space="preserve"> </w:t>
      </w:r>
      <w:r w:rsidRPr="00D546FF">
        <w:rPr>
          <w:rFonts w:ascii="Times New Roman" w:hAnsi="Times New Roman"/>
        </w:rPr>
        <w:t>In order to provide a reference to improve future training course</w:t>
      </w:r>
      <w:r>
        <w:rPr>
          <w:rFonts w:ascii="Times New Roman" w:hAnsi="Times New Roman"/>
        </w:rPr>
        <w:t>s</w:t>
      </w:r>
      <w:r w:rsidRPr="00D546F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WMO RTC</w:t>
      </w:r>
      <w:r w:rsidRPr="00D546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assesses</w:t>
      </w:r>
      <w:r w:rsidRPr="00D546FF">
        <w:rPr>
          <w:rFonts w:ascii="Times New Roman" w:hAnsi="Times New Roman"/>
        </w:rPr>
        <w:t xml:space="preserve"> participants’ ability of using knowledge to solve practical problems after attending the training course </w:t>
      </w:r>
      <w:r>
        <w:rPr>
          <w:rFonts w:ascii="Times New Roman" w:hAnsi="Times New Roman"/>
        </w:rPr>
        <w:t>by contacting</w:t>
      </w:r>
      <w:r w:rsidRPr="00D546FF">
        <w:rPr>
          <w:rFonts w:ascii="Times New Roman" w:hAnsi="Times New Roman"/>
        </w:rPr>
        <w:t xml:space="preserve"> their employers.</w:t>
      </w:r>
    </w:p>
    <w:p w:rsidR="007D688B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 w:rsidRPr="00CF2088">
        <w:rPr>
          <w:rFonts w:ascii="Times New Roman" w:hAnsi="Times New Roman"/>
        </w:rPr>
        <w:t>VI. Tr</w:t>
      </w:r>
      <w:r w:rsidRPr="00D546FF">
        <w:rPr>
          <w:rFonts w:ascii="Times New Roman" w:hAnsi="Times New Roman"/>
        </w:rPr>
        <w:t xml:space="preserve">aining courses </w:t>
      </w:r>
      <w:r>
        <w:rPr>
          <w:rFonts w:ascii="Times New Roman" w:hAnsi="Times New Roman"/>
        </w:rPr>
        <w:t>are updated w</w:t>
      </w:r>
      <w:r w:rsidRPr="00D546FF">
        <w:rPr>
          <w:rFonts w:ascii="Times New Roman" w:hAnsi="Times New Roman"/>
        </w:rPr>
        <w:t xml:space="preserve">ith the development of meteorology &amp; hydrology, the new </w:t>
      </w:r>
      <w:r w:rsidRPr="00D546FF">
        <w:rPr>
          <w:rFonts w:ascii="Times New Roman" w:hAnsi="Times New Roman"/>
        </w:rPr>
        <w:lastRenderedPageBreak/>
        <w:t>requirements, new strategies and new technologies</w:t>
      </w:r>
      <w:r>
        <w:rPr>
          <w:rFonts w:ascii="Times New Roman" w:hAnsi="Times New Roman"/>
        </w:rPr>
        <w:t xml:space="preserve"> </w:t>
      </w:r>
    </w:p>
    <w:p w:rsidR="007D688B" w:rsidRPr="00D546FF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</w:p>
    <w:p w:rsidR="007D688B" w:rsidRPr="00862721" w:rsidRDefault="007D688B" w:rsidP="009967AA">
      <w:pPr>
        <w:autoSpaceDE w:val="0"/>
        <w:autoSpaceDN w:val="0"/>
        <w:adjustRightInd w:val="0"/>
        <w:spacing w:beforeLines="50" w:before="156" w:afterLines="50" w:after="156" w:line="276" w:lineRule="auto"/>
        <w:rPr>
          <w:rFonts w:ascii="Times New Roman" w:hAnsi="Times New Roman"/>
          <w:b/>
          <w:kern w:val="0"/>
          <w:sz w:val="24"/>
          <w:szCs w:val="24"/>
        </w:rPr>
      </w:pPr>
      <w:r w:rsidRPr="00862721">
        <w:rPr>
          <w:rFonts w:ascii="Times New Roman" w:hAnsi="Times New Roman"/>
          <w:b/>
          <w:kern w:val="0"/>
          <w:sz w:val="24"/>
          <w:szCs w:val="24"/>
        </w:rPr>
        <w:t>Challenges</w:t>
      </w:r>
      <w:r w:rsidRPr="00862721">
        <w:rPr>
          <w:rFonts w:ascii="Times New Roman" w:hAnsi="Times New Roman" w:hint="eastAsia"/>
          <w:b/>
          <w:kern w:val="0"/>
          <w:sz w:val="24"/>
          <w:szCs w:val="24"/>
        </w:rPr>
        <w:t>：</w:t>
      </w:r>
    </w:p>
    <w:p w:rsidR="007D688B" w:rsidRPr="00D546FF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 w:rsidRPr="00862721">
        <w:rPr>
          <w:rFonts w:ascii="Times New Roman" w:hAnsi="Times New Roman"/>
        </w:rPr>
        <w:fldChar w:fldCharType="begin"/>
      </w:r>
      <w:r w:rsidRPr="00862721">
        <w:rPr>
          <w:rFonts w:ascii="Times New Roman" w:hAnsi="Times New Roman"/>
        </w:rPr>
        <w:instrText>= 1 \* ROMAN</w:instrText>
      </w:r>
      <w:r w:rsidRPr="00862721">
        <w:rPr>
          <w:rFonts w:ascii="Times New Roman" w:hAnsi="Times New Roman"/>
        </w:rPr>
        <w:fldChar w:fldCharType="separate"/>
      </w:r>
      <w:r w:rsidRPr="00862721">
        <w:rPr>
          <w:rFonts w:ascii="Times New Roman" w:hAnsi="Times New Roman"/>
          <w:noProof/>
        </w:rPr>
        <w:t>I</w:t>
      </w:r>
      <w:r w:rsidRPr="00862721">
        <w:rPr>
          <w:rFonts w:ascii="Times New Roman" w:hAnsi="Times New Roman"/>
        </w:rPr>
        <w:fldChar w:fldCharType="end"/>
      </w:r>
      <w:r w:rsidRPr="008627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It is necessary to increase training flexibility to cater to the d</w:t>
      </w:r>
      <w:r w:rsidRPr="00862721">
        <w:rPr>
          <w:rFonts w:ascii="Times New Roman" w:hAnsi="Times New Roman"/>
        </w:rPr>
        <w:t xml:space="preserve">iversified learning styles </w:t>
      </w:r>
      <w:r>
        <w:rPr>
          <w:rFonts w:ascii="Times New Roman" w:hAnsi="Times New Roman"/>
        </w:rPr>
        <w:t xml:space="preserve">and culture </w:t>
      </w:r>
      <w:r w:rsidRPr="00862721">
        <w:rPr>
          <w:rFonts w:ascii="Times New Roman" w:hAnsi="Times New Roman"/>
        </w:rPr>
        <w:t>of participants</w:t>
      </w:r>
      <w:r>
        <w:rPr>
          <w:rFonts w:ascii="Times New Roman" w:hAnsi="Times New Roman"/>
        </w:rPr>
        <w:t>.</w:t>
      </w:r>
    </w:p>
    <w:p w:rsidR="007D688B" w:rsidRPr="00D546FF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 w:rsidRPr="00862721">
        <w:rPr>
          <w:rFonts w:ascii="Times New Roman" w:hAnsi="Times New Roman"/>
        </w:rPr>
        <w:fldChar w:fldCharType="begin"/>
      </w:r>
      <w:r w:rsidRPr="00862721">
        <w:rPr>
          <w:rFonts w:ascii="Times New Roman" w:hAnsi="Times New Roman"/>
        </w:rPr>
        <w:instrText>= 2 \* ROMAN</w:instrText>
      </w:r>
      <w:r w:rsidRPr="00862721">
        <w:rPr>
          <w:rFonts w:ascii="Times New Roman" w:hAnsi="Times New Roman"/>
        </w:rPr>
        <w:fldChar w:fldCharType="separate"/>
      </w:r>
      <w:r w:rsidRPr="00862721">
        <w:rPr>
          <w:rFonts w:ascii="Times New Roman" w:hAnsi="Times New Roman"/>
        </w:rPr>
        <w:t>II</w:t>
      </w:r>
      <w:r w:rsidRPr="00862721">
        <w:rPr>
          <w:rFonts w:ascii="Times New Roman" w:hAnsi="Times New Roman"/>
        </w:rPr>
        <w:fldChar w:fldCharType="end"/>
      </w:r>
      <w:r w:rsidRPr="008627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Quantitative assessment with </w:t>
      </w:r>
      <w:r w:rsidRPr="00D546FF">
        <w:rPr>
          <w:rFonts w:ascii="Times New Roman" w:hAnsi="Times New Roman"/>
        </w:rPr>
        <w:t>participants</w:t>
      </w:r>
      <w:r w:rsidRPr="008C7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inadequate to reveal the participant competency. There is a need to research into more scientific and effective evaluation </w:t>
      </w:r>
      <w:r w:rsidRPr="00D546FF">
        <w:rPr>
          <w:rFonts w:ascii="Times New Roman" w:hAnsi="Times New Roman"/>
        </w:rPr>
        <w:t>(written test, interview, submitting the questionnaire)</w:t>
      </w:r>
      <w:r>
        <w:rPr>
          <w:rFonts w:ascii="Times New Roman" w:hAnsi="Times New Roman"/>
        </w:rPr>
        <w:t>.</w:t>
      </w:r>
      <w:r w:rsidRPr="00D546FF">
        <w:rPr>
          <w:rFonts w:ascii="Times New Roman" w:hAnsi="Times New Roman"/>
        </w:rPr>
        <w:t xml:space="preserve"> </w:t>
      </w:r>
    </w:p>
    <w:p w:rsidR="007D688B" w:rsidRPr="00D546FF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 w:rsidRPr="00862721">
        <w:rPr>
          <w:rFonts w:ascii="Times New Roman" w:hAnsi="Times New Roman"/>
        </w:rPr>
        <w:fldChar w:fldCharType="begin"/>
      </w:r>
      <w:r w:rsidRPr="00862721">
        <w:rPr>
          <w:rFonts w:ascii="Times New Roman" w:hAnsi="Times New Roman"/>
        </w:rPr>
        <w:instrText>= 3 \* ROMAN</w:instrText>
      </w:r>
      <w:r w:rsidRPr="00862721">
        <w:rPr>
          <w:rFonts w:ascii="Times New Roman" w:hAnsi="Times New Roman"/>
        </w:rPr>
        <w:fldChar w:fldCharType="separate"/>
      </w:r>
      <w:r w:rsidRPr="00862721">
        <w:rPr>
          <w:rFonts w:ascii="Times New Roman" w:hAnsi="Times New Roman"/>
        </w:rPr>
        <w:t>III</w:t>
      </w:r>
      <w:r w:rsidRPr="00862721">
        <w:rPr>
          <w:rFonts w:ascii="Times New Roman" w:hAnsi="Times New Roman"/>
        </w:rPr>
        <w:fldChar w:fldCharType="end"/>
      </w:r>
      <w:r w:rsidRPr="008627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Limited duration hampers full coverage of essential contents. </w:t>
      </w:r>
      <w:r w:rsidRPr="00D546FF">
        <w:rPr>
          <w:rFonts w:ascii="Times New Roman" w:hAnsi="Times New Roman"/>
        </w:rPr>
        <w:t>How to investigate the training requirements of developing countries, especially the least developed countries? On this issue, i</w:t>
      </w:r>
      <w:r>
        <w:rPr>
          <w:rFonts w:ascii="Times New Roman" w:hAnsi="Times New Roman"/>
        </w:rPr>
        <w:t>t is recommended that the WMO-</w:t>
      </w:r>
      <w:r w:rsidRPr="00D546FF">
        <w:rPr>
          <w:rFonts w:ascii="Times New Roman" w:hAnsi="Times New Roman"/>
        </w:rPr>
        <w:t>ETRP conducts a questionnaire survey. The results to formulate a long-term strategic planning for the RTCs will have an important guiding significance.</w:t>
      </w:r>
    </w:p>
    <w:p w:rsidR="007D688B" w:rsidRPr="0041008C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 w:rsidRPr="00CF2088">
        <w:rPr>
          <w:rFonts w:ascii="Times New Roman" w:hAnsi="Times New Roman"/>
        </w:rPr>
        <w:fldChar w:fldCharType="begin"/>
      </w:r>
      <w:r w:rsidRPr="00CF2088">
        <w:rPr>
          <w:rFonts w:ascii="Times New Roman" w:hAnsi="Times New Roman"/>
        </w:rPr>
        <w:instrText>= 4 \* ROMAN</w:instrText>
      </w:r>
      <w:r w:rsidRPr="00CF2088">
        <w:rPr>
          <w:rFonts w:ascii="Times New Roman" w:hAnsi="Times New Roman"/>
        </w:rPr>
        <w:fldChar w:fldCharType="separate"/>
      </w:r>
      <w:r w:rsidRPr="00CF2088">
        <w:rPr>
          <w:rFonts w:ascii="Times New Roman" w:hAnsi="Times New Roman"/>
        </w:rPr>
        <w:t>IV</w:t>
      </w:r>
      <w:r w:rsidRPr="00CF2088">
        <w:rPr>
          <w:rFonts w:ascii="Times New Roman" w:hAnsi="Times New Roman"/>
        </w:rPr>
        <w:fldChar w:fldCharType="end"/>
      </w:r>
      <w:r w:rsidRPr="00D546FF">
        <w:rPr>
          <w:rFonts w:ascii="Times New Roman" w:hAnsi="Times New Roman"/>
          <w:b/>
        </w:rPr>
        <w:t>.</w:t>
      </w:r>
      <w:r w:rsidRPr="00D546FF">
        <w:rPr>
          <w:rFonts w:ascii="Times New Roman" w:hAnsi="Times New Roman"/>
        </w:rPr>
        <w:t xml:space="preserve"> It is difficult to balance the relationship between theory teaching and practice teaching. At present, the solution is to invite meteorological professors on theory teaching from </w:t>
      </w:r>
      <w:smartTag w:uri="urn:schemas:contacts" w:element="middlename">
        <w:smartTag w:uri="urn:schemas:contacts" w:element="middlename">
          <w:smartTag w:uri="urn:schemas-microsoft-com:office:smarttags" w:element="PlaceName">
            <w:r>
              <w:rPr>
                <w:rFonts w:ascii="Times New Roman" w:hAnsi="Times New Roman"/>
              </w:rPr>
              <w:t>RTC-affiliated</w:t>
            </w:r>
          </w:smartTag>
        </w:smartTag>
        <w:r w:rsidRPr="00D546FF">
          <w:rPr>
            <w:rFonts w:ascii="Times New Roman" w:hAnsi="Times New Roman"/>
          </w:rPr>
          <w:t xml:space="preserve"> </w:t>
        </w:r>
        <w:smartTag w:uri="urn:schemas:contacts" w:element="middlename">
          <w:r w:rsidRPr="00D546FF">
            <w:rPr>
              <w:rFonts w:ascii="Times New Roman" w:hAnsi="Times New Roman"/>
            </w:rPr>
            <w:t>University</w:t>
          </w:r>
        </w:smartTag>
      </w:smartTag>
      <w:r w:rsidRPr="00D546FF">
        <w:rPr>
          <w:rFonts w:ascii="Times New Roman" w:hAnsi="Times New Roman"/>
        </w:rPr>
        <w:t xml:space="preserve"> and experts on practice teaching from NHMS. However, trainers often put more emphases on theory than practice. </w:t>
      </w:r>
      <w:r>
        <w:rPr>
          <w:rFonts w:ascii="Times New Roman" w:hAnsi="Times New Roman"/>
        </w:rPr>
        <w:t>It is difficult for</w:t>
      </w:r>
      <w:r w:rsidRPr="0041008C">
        <w:rPr>
          <w:rFonts w:ascii="Times New Roman" w:hAnsi="Times New Roman"/>
        </w:rPr>
        <w:t xml:space="preserve"> professors and experts from different departments to </w:t>
      </w:r>
      <w:r>
        <w:rPr>
          <w:rFonts w:ascii="Times New Roman" w:hAnsi="Times New Roman"/>
        </w:rPr>
        <w:t xml:space="preserve">co-work on </w:t>
      </w:r>
      <w:r w:rsidRPr="0041008C">
        <w:rPr>
          <w:rFonts w:ascii="Times New Roman" w:hAnsi="Times New Roman"/>
        </w:rPr>
        <w:t>theory and practice operation</w:t>
      </w:r>
      <w:r>
        <w:rPr>
          <w:rFonts w:ascii="Times New Roman" w:hAnsi="Times New Roman"/>
        </w:rPr>
        <w:t>s</w:t>
      </w:r>
      <w:r w:rsidRPr="0041008C">
        <w:rPr>
          <w:rFonts w:ascii="Times New Roman" w:hAnsi="Times New Roman"/>
        </w:rPr>
        <w:t>.</w:t>
      </w:r>
    </w:p>
    <w:p w:rsidR="007D688B" w:rsidRPr="00D546FF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 w:rsidRPr="00CF2088">
        <w:rPr>
          <w:rFonts w:ascii="Times New Roman" w:hAnsi="Times New Roman"/>
        </w:rPr>
        <w:fldChar w:fldCharType="begin"/>
      </w:r>
      <w:r w:rsidRPr="00CF2088">
        <w:rPr>
          <w:rFonts w:ascii="Times New Roman" w:hAnsi="Times New Roman"/>
        </w:rPr>
        <w:instrText>= 5 \* ROMAN</w:instrText>
      </w:r>
      <w:r w:rsidRPr="00CF2088">
        <w:rPr>
          <w:rFonts w:ascii="Times New Roman" w:hAnsi="Times New Roman"/>
        </w:rPr>
        <w:fldChar w:fldCharType="separate"/>
      </w:r>
      <w:r w:rsidRPr="00CF2088">
        <w:rPr>
          <w:rFonts w:ascii="Times New Roman" w:hAnsi="Times New Roman"/>
          <w:noProof/>
        </w:rPr>
        <w:t>V</w:t>
      </w:r>
      <w:r w:rsidRPr="00CF2088">
        <w:rPr>
          <w:rFonts w:ascii="Times New Roman" w:hAnsi="Times New Roman"/>
        </w:rPr>
        <w:fldChar w:fldCharType="end"/>
      </w:r>
      <w:r w:rsidRPr="00CF2088">
        <w:rPr>
          <w:rFonts w:ascii="Times New Roman" w:hAnsi="Times New Roman"/>
        </w:rPr>
        <w:t>.</w:t>
      </w:r>
      <w:r w:rsidRPr="00D546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University professors and NHMS professionals need to develop more awareness and higher motivation for </w:t>
      </w:r>
      <w:r w:rsidRPr="00D546FF">
        <w:rPr>
          <w:rFonts w:ascii="Times New Roman" w:hAnsi="Times New Roman"/>
        </w:rPr>
        <w:t xml:space="preserve">short-term training </w:t>
      </w:r>
      <w:r>
        <w:rPr>
          <w:rFonts w:ascii="Times New Roman" w:hAnsi="Times New Roman"/>
        </w:rPr>
        <w:t>in compliance with</w:t>
      </w:r>
      <w:r w:rsidRPr="00D546FF">
        <w:rPr>
          <w:rFonts w:ascii="Times New Roman" w:hAnsi="Times New Roman"/>
        </w:rPr>
        <w:t xml:space="preserve"> WMO Education and Training Program.</w:t>
      </w:r>
      <w:r w:rsidRPr="00D546FF">
        <w:rPr>
          <w:rFonts w:ascii="Times New Roman" w:hAnsi="Times New Roman"/>
          <w:color w:val="666666"/>
          <w:sz w:val="18"/>
          <w:szCs w:val="18"/>
        </w:rPr>
        <w:t xml:space="preserve"> </w:t>
      </w:r>
      <w:r w:rsidRPr="00D546FF">
        <w:rPr>
          <w:rFonts w:ascii="Times New Roman" w:hAnsi="Times New Roman"/>
        </w:rPr>
        <w:t>How to improve trainers’ professional skills is also a big</w:t>
      </w:r>
      <w:r>
        <w:rPr>
          <w:rFonts w:ascii="Times New Roman" w:hAnsi="Times New Roman"/>
        </w:rPr>
        <w:t xml:space="preserve"> challenge</w:t>
      </w:r>
      <w:r w:rsidRPr="00D546FF">
        <w:rPr>
          <w:rFonts w:ascii="Times New Roman" w:hAnsi="Times New Roman"/>
        </w:rPr>
        <w:t>.</w:t>
      </w:r>
    </w:p>
    <w:p w:rsidR="007D688B" w:rsidRPr="00D546FF" w:rsidRDefault="007D688B" w:rsidP="009967AA">
      <w:pPr>
        <w:spacing w:beforeLines="50" w:before="156" w:afterLines="50" w:after="156" w:line="276" w:lineRule="auto"/>
        <w:rPr>
          <w:rFonts w:ascii="Times New Roman" w:hAnsi="Times New Roman"/>
        </w:rPr>
      </w:pPr>
      <w:r w:rsidRPr="00CF2088">
        <w:rPr>
          <w:rFonts w:ascii="Times New Roman" w:hAnsi="Times New Roman"/>
        </w:rPr>
        <w:fldChar w:fldCharType="begin"/>
      </w:r>
      <w:r w:rsidRPr="00CF2088">
        <w:rPr>
          <w:rFonts w:ascii="Times New Roman" w:hAnsi="Times New Roman"/>
        </w:rPr>
        <w:instrText>= 5 \* ROMAN</w:instrText>
      </w:r>
      <w:r w:rsidRPr="00CF2088">
        <w:rPr>
          <w:rFonts w:ascii="Times New Roman" w:hAnsi="Times New Roman"/>
        </w:rPr>
        <w:fldChar w:fldCharType="separate"/>
      </w:r>
      <w:r w:rsidRPr="00CF2088">
        <w:rPr>
          <w:rFonts w:ascii="Times New Roman" w:hAnsi="Times New Roman"/>
          <w:noProof/>
        </w:rPr>
        <w:t>V</w:t>
      </w:r>
      <w:r w:rsidRPr="00CF2088">
        <w:rPr>
          <w:rFonts w:ascii="Times New Roman" w:hAnsi="Times New Roman"/>
        </w:rPr>
        <w:fldChar w:fldCharType="end"/>
      </w:r>
      <w:smartTag w:uri="urn:schemas:contacts" w:element="middlename">
        <w:r w:rsidRPr="00CF2088">
          <w:rPr>
            <w:rFonts w:ascii="Times New Roman" w:hAnsi="Times New Roman"/>
          </w:rPr>
          <w:t>I.</w:t>
        </w:r>
      </w:smartTag>
      <w:r w:rsidRPr="00D546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Teaching materials, which are originally catering for </w:t>
      </w:r>
      <w:r w:rsidRPr="00D546FF">
        <w:rPr>
          <w:rFonts w:ascii="Times New Roman" w:hAnsi="Times New Roman"/>
        </w:rPr>
        <w:t>academic-degree students</w:t>
      </w:r>
      <w:r>
        <w:rPr>
          <w:rFonts w:ascii="Times New Roman" w:hAnsi="Times New Roman"/>
        </w:rPr>
        <w:t xml:space="preserve"> need to be adapted to </w:t>
      </w:r>
      <w:r w:rsidRPr="00D546FF">
        <w:rPr>
          <w:rFonts w:ascii="Times New Roman" w:hAnsi="Times New Roman"/>
        </w:rPr>
        <w:t xml:space="preserve">short-term </w:t>
      </w:r>
      <w:r>
        <w:rPr>
          <w:rFonts w:ascii="Times New Roman" w:hAnsi="Times New Roman"/>
        </w:rPr>
        <w:t xml:space="preserve">professional </w:t>
      </w:r>
      <w:r w:rsidRPr="00D546FF">
        <w:rPr>
          <w:rFonts w:ascii="Times New Roman" w:hAnsi="Times New Roman"/>
        </w:rPr>
        <w:t xml:space="preserve">training. It is suggested that WMO-ETRP </w:t>
      </w:r>
      <w:r>
        <w:rPr>
          <w:rFonts w:ascii="Times New Roman" w:hAnsi="Times New Roman"/>
        </w:rPr>
        <w:t>mobilize</w:t>
      </w:r>
      <w:r w:rsidRPr="00D546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academic and professional resources to </w:t>
      </w:r>
      <w:r w:rsidRPr="00D546FF">
        <w:rPr>
          <w:rFonts w:ascii="Times New Roman" w:hAnsi="Times New Roman"/>
        </w:rPr>
        <w:t xml:space="preserve">compile </w:t>
      </w:r>
      <w:r>
        <w:rPr>
          <w:rFonts w:ascii="Times New Roman" w:hAnsi="Times New Roman"/>
        </w:rPr>
        <w:t xml:space="preserve">corresponding </w:t>
      </w:r>
      <w:r w:rsidRPr="00D546FF">
        <w:rPr>
          <w:rFonts w:ascii="Times New Roman" w:hAnsi="Times New Roman"/>
        </w:rPr>
        <w:t>training materials</w:t>
      </w:r>
      <w:r>
        <w:rPr>
          <w:rFonts w:ascii="Times New Roman" w:hAnsi="Times New Roman"/>
        </w:rPr>
        <w:t xml:space="preserve"> as per</w:t>
      </w:r>
      <w:r w:rsidRPr="00D546FF">
        <w:rPr>
          <w:rFonts w:ascii="Times New Roman" w:hAnsi="Times New Roman"/>
        </w:rPr>
        <w:t xml:space="preserve"> the standards of training meteorologists and meteorological technicians for the RTC</w:t>
      </w:r>
      <w:r>
        <w:rPr>
          <w:rFonts w:ascii="Times New Roman" w:hAnsi="Times New Roman"/>
        </w:rPr>
        <w:t>s.</w:t>
      </w:r>
      <w:r w:rsidRPr="00D546FF">
        <w:rPr>
          <w:rFonts w:ascii="Times New Roman" w:hAnsi="Times New Roman"/>
        </w:rPr>
        <w:t xml:space="preserve"> </w:t>
      </w:r>
    </w:p>
    <w:p w:rsidR="007D688B" w:rsidRPr="008C7190" w:rsidRDefault="007D688B" w:rsidP="00DB7F27">
      <w:pPr>
        <w:spacing w:beforeLines="50" w:before="156" w:afterLines="50" w:after="156" w:line="276" w:lineRule="auto"/>
        <w:rPr>
          <w:rFonts w:ascii="Times New Roman" w:hAnsi="Times New Roman"/>
        </w:rPr>
      </w:pPr>
    </w:p>
    <w:sectPr w:rsidR="007D688B" w:rsidRPr="008C7190" w:rsidSect="007961C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C" w:rsidRDefault="00B454AC" w:rsidP="007A316A">
      <w:r>
        <w:separator/>
      </w:r>
    </w:p>
  </w:endnote>
  <w:endnote w:type="continuationSeparator" w:id="0">
    <w:p w:rsidR="00B454AC" w:rsidRDefault="00B454AC" w:rsidP="007A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8B" w:rsidRDefault="00B454A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7AA" w:rsidRPr="009967A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D688B" w:rsidRDefault="007D6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C" w:rsidRDefault="00B454AC" w:rsidP="007A316A">
      <w:r>
        <w:separator/>
      </w:r>
    </w:p>
  </w:footnote>
  <w:footnote w:type="continuationSeparator" w:id="0">
    <w:p w:rsidR="00B454AC" w:rsidRDefault="00B454AC" w:rsidP="007A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B47"/>
    <w:multiLevelType w:val="hybridMultilevel"/>
    <w:tmpl w:val="BFC812A0"/>
    <w:lvl w:ilvl="0" w:tplc="DA6E2D3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C861C3A"/>
    <w:multiLevelType w:val="hybridMultilevel"/>
    <w:tmpl w:val="113C8208"/>
    <w:lvl w:ilvl="0" w:tplc="453C7AC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49130F32"/>
    <w:multiLevelType w:val="hybridMultilevel"/>
    <w:tmpl w:val="DE4ECFFE"/>
    <w:lvl w:ilvl="0" w:tplc="B606AA3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535F242B"/>
    <w:multiLevelType w:val="hybridMultilevel"/>
    <w:tmpl w:val="99FA79BE"/>
    <w:lvl w:ilvl="0" w:tplc="F900103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08D3CB6"/>
    <w:multiLevelType w:val="hybridMultilevel"/>
    <w:tmpl w:val="13A64984"/>
    <w:lvl w:ilvl="0" w:tplc="BA1AFFF6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E60"/>
    <w:rsid w:val="00000AAE"/>
    <w:rsid w:val="00004E60"/>
    <w:rsid w:val="00025E2E"/>
    <w:rsid w:val="00041342"/>
    <w:rsid w:val="00053551"/>
    <w:rsid w:val="000553F6"/>
    <w:rsid w:val="000606C9"/>
    <w:rsid w:val="000713C6"/>
    <w:rsid w:val="00086010"/>
    <w:rsid w:val="0009131A"/>
    <w:rsid w:val="000B55AA"/>
    <w:rsid w:val="000C5C61"/>
    <w:rsid w:val="000D6DAF"/>
    <w:rsid w:val="000E146A"/>
    <w:rsid w:val="00117328"/>
    <w:rsid w:val="00124B32"/>
    <w:rsid w:val="00181D3E"/>
    <w:rsid w:val="00196957"/>
    <w:rsid w:val="001A2BFD"/>
    <w:rsid w:val="001D6DE6"/>
    <w:rsid w:val="001F7A2C"/>
    <w:rsid w:val="00203858"/>
    <w:rsid w:val="00240D5B"/>
    <w:rsid w:val="00251B27"/>
    <w:rsid w:val="00256E73"/>
    <w:rsid w:val="00273705"/>
    <w:rsid w:val="00273A6E"/>
    <w:rsid w:val="002C250E"/>
    <w:rsid w:val="002D16EE"/>
    <w:rsid w:val="002D3089"/>
    <w:rsid w:val="002D3398"/>
    <w:rsid w:val="002E6441"/>
    <w:rsid w:val="002F1F14"/>
    <w:rsid w:val="002F38FA"/>
    <w:rsid w:val="00320720"/>
    <w:rsid w:val="00353497"/>
    <w:rsid w:val="003A6E94"/>
    <w:rsid w:val="003F6ABB"/>
    <w:rsid w:val="0041008C"/>
    <w:rsid w:val="00452695"/>
    <w:rsid w:val="004639D0"/>
    <w:rsid w:val="004757CF"/>
    <w:rsid w:val="004C1F00"/>
    <w:rsid w:val="004C2454"/>
    <w:rsid w:val="00513E71"/>
    <w:rsid w:val="00525D35"/>
    <w:rsid w:val="00527B56"/>
    <w:rsid w:val="00536B18"/>
    <w:rsid w:val="00537F00"/>
    <w:rsid w:val="00542393"/>
    <w:rsid w:val="005732C9"/>
    <w:rsid w:val="00583F4B"/>
    <w:rsid w:val="005B75E3"/>
    <w:rsid w:val="005E16F4"/>
    <w:rsid w:val="005F01F4"/>
    <w:rsid w:val="0061006E"/>
    <w:rsid w:val="00613367"/>
    <w:rsid w:val="0062005E"/>
    <w:rsid w:val="00644D3D"/>
    <w:rsid w:val="00650386"/>
    <w:rsid w:val="006767FF"/>
    <w:rsid w:val="0067779F"/>
    <w:rsid w:val="006833E7"/>
    <w:rsid w:val="006B10CD"/>
    <w:rsid w:val="006D6C5B"/>
    <w:rsid w:val="006E33DA"/>
    <w:rsid w:val="00706EAE"/>
    <w:rsid w:val="00713AB8"/>
    <w:rsid w:val="00725D45"/>
    <w:rsid w:val="00730C9A"/>
    <w:rsid w:val="007921FD"/>
    <w:rsid w:val="007961CA"/>
    <w:rsid w:val="007A0B9E"/>
    <w:rsid w:val="007A1509"/>
    <w:rsid w:val="007A316A"/>
    <w:rsid w:val="007D34F1"/>
    <w:rsid w:val="007D688B"/>
    <w:rsid w:val="007E0E9B"/>
    <w:rsid w:val="007E1AD1"/>
    <w:rsid w:val="007F1CD2"/>
    <w:rsid w:val="00802930"/>
    <w:rsid w:val="008176E7"/>
    <w:rsid w:val="0081773E"/>
    <w:rsid w:val="00826840"/>
    <w:rsid w:val="00830024"/>
    <w:rsid w:val="00862721"/>
    <w:rsid w:val="00895513"/>
    <w:rsid w:val="008A5AAE"/>
    <w:rsid w:val="008B6C2B"/>
    <w:rsid w:val="008C08CB"/>
    <w:rsid w:val="008C7190"/>
    <w:rsid w:val="008D0687"/>
    <w:rsid w:val="008D2C47"/>
    <w:rsid w:val="008E05CC"/>
    <w:rsid w:val="008E2A4A"/>
    <w:rsid w:val="008F4887"/>
    <w:rsid w:val="00955FE1"/>
    <w:rsid w:val="0097363F"/>
    <w:rsid w:val="00976717"/>
    <w:rsid w:val="00980773"/>
    <w:rsid w:val="009967AA"/>
    <w:rsid w:val="009C474C"/>
    <w:rsid w:val="009C61D8"/>
    <w:rsid w:val="009D767F"/>
    <w:rsid w:val="009E48C1"/>
    <w:rsid w:val="00A31450"/>
    <w:rsid w:val="00A5030D"/>
    <w:rsid w:val="00A62DF9"/>
    <w:rsid w:val="00A9422A"/>
    <w:rsid w:val="00AC260F"/>
    <w:rsid w:val="00AD077C"/>
    <w:rsid w:val="00AF3B69"/>
    <w:rsid w:val="00B0268B"/>
    <w:rsid w:val="00B27F3E"/>
    <w:rsid w:val="00B358DC"/>
    <w:rsid w:val="00B454AC"/>
    <w:rsid w:val="00B81740"/>
    <w:rsid w:val="00BB11F4"/>
    <w:rsid w:val="00BC4C08"/>
    <w:rsid w:val="00BC7E10"/>
    <w:rsid w:val="00BF0887"/>
    <w:rsid w:val="00C22BA8"/>
    <w:rsid w:val="00C82F62"/>
    <w:rsid w:val="00CC0CC7"/>
    <w:rsid w:val="00CE32A6"/>
    <w:rsid w:val="00CF2088"/>
    <w:rsid w:val="00CF7DE0"/>
    <w:rsid w:val="00D01499"/>
    <w:rsid w:val="00D24805"/>
    <w:rsid w:val="00D4085C"/>
    <w:rsid w:val="00D546FF"/>
    <w:rsid w:val="00D901A2"/>
    <w:rsid w:val="00D95697"/>
    <w:rsid w:val="00DB7F27"/>
    <w:rsid w:val="00DD18B8"/>
    <w:rsid w:val="00DD247C"/>
    <w:rsid w:val="00DD720C"/>
    <w:rsid w:val="00E1041B"/>
    <w:rsid w:val="00E149EF"/>
    <w:rsid w:val="00E32B49"/>
    <w:rsid w:val="00E6591F"/>
    <w:rsid w:val="00E82028"/>
    <w:rsid w:val="00E8410E"/>
    <w:rsid w:val="00EA4595"/>
    <w:rsid w:val="00EC245A"/>
    <w:rsid w:val="00ED728D"/>
    <w:rsid w:val="00ED7ECA"/>
    <w:rsid w:val="00EE4E2D"/>
    <w:rsid w:val="00F65BBC"/>
    <w:rsid w:val="00F66A5F"/>
    <w:rsid w:val="00FA141B"/>
    <w:rsid w:val="00FA47EC"/>
    <w:rsid w:val="00FB4B60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:contacts" w:name="middl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B32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A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7A316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A3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A316A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9131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09131A"/>
    <w:rPr>
      <w:rFonts w:cs="Times New Roman"/>
      <w:sz w:val="18"/>
      <w:szCs w:val="18"/>
    </w:rPr>
  </w:style>
  <w:style w:type="character" w:styleId="a7">
    <w:name w:val="annotation reference"/>
    <w:uiPriority w:val="99"/>
    <w:semiHidden/>
    <w:rsid w:val="00D95697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D95697"/>
    <w:pPr>
      <w:jc w:val="left"/>
    </w:pPr>
  </w:style>
  <w:style w:type="character" w:customStyle="1" w:styleId="Char2">
    <w:name w:val="批注文字 Char"/>
    <w:link w:val="a8"/>
    <w:uiPriority w:val="99"/>
    <w:semiHidden/>
    <w:locked/>
    <w:rsid w:val="00D95697"/>
    <w:rPr>
      <w:rFonts w:cs="Times New Roman"/>
    </w:rPr>
  </w:style>
  <w:style w:type="paragraph" w:styleId="a9">
    <w:name w:val="annotation subject"/>
    <w:basedOn w:val="a8"/>
    <w:next w:val="a8"/>
    <w:link w:val="Char3"/>
    <w:uiPriority w:val="99"/>
    <w:semiHidden/>
    <w:rsid w:val="00D95697"/>
    <w:rPr>
      <w:b/>
      <w:bCs/>
    </w:rPr>
  </w:style>
  <w:style w:type="character" w:customStyle="1" w:styleId="Char3">
    <w:name w:val="批注主题 Char"/>
    <w:link w:val="a9"/>
    <w:uiPriority w:val="99"/>
    <w:semiHidden/>
    <w:locked/>
    <w:rsid w:val="00D9569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682</Words>
  <Characters>3892</Characters>
  <Application>Microsoft Office Word</Application>
  <DocSecurity>0</DocSecurity>
  <Lines>32</Lines>
  <Paragraphs>9</Paragraphs>
  <ScaleCrop>false</ScaleCrop>
  <Company>Sky123.Org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27</cp:revision>
  <cp:lastPrinted>2015-08-25T02:42:00Z</cp:lastPrinted>
  <dcterms:created xsi:type="dcterms:W3CDTF">2015-04-21T03:19:00Z</dcterms:created>
  <dcterms:modified xsi:type="dcterms:W3CDTF">2015-09-03T07:06:00Z</dcterms:modified>
</cp:coreProperties>
</file>